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41B8C"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附件2：</w:t>
      </w:r>
    </w:p>
    <w:p w14:paraId="393B221F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bookmarkStart w:id="0" w:name="_GoBack"/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bookmarkEnd w:id="0"/>
    <w:p w14:paraId="7F1B9DDF">
      <w:pPr>
        <w:widowControl/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2027年接收推荐免试研究生（以下简称“推免生”）招生复试的考生，我已认真阅读《国家教育考试违规处理办法》《中华人民共和国刑法修正案（九）》《南京大学2027年接收推荐免试研究生工作办法》和所报考单位推免生招生复试工作实施细则等有关规定，为维护此次考试的严肃性和公平性，确保考试的顺利进行，郑重承诺以下事项：</w:t>
      </w:r>
    </w:p>
    <w:p w14:paraId="5755817F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586672FF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21322E49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5D695057">
      <w:pPr>
        <w:pStyle w:val="2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color w:val="000000"/>
          <w:sz w:val="28"/>
          <w:szCs w:val="28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6F2C8B0C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承诺人：</w:t>
      </w:r>
    </w:p>
    <w:p w14:paraId="24BF10CC"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           日  期：</w:t>
      </w:r>
      <w:r>
        <w:rPr>
          <w:rFonts w:eastAsia="仿宋"/>
          <w:color w:val="000000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D7762"/>
    <w:rsid w:val="43AD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2026-09-08T09:18:00Z</dcterms:created>
  <dc:creator>李鹤鸣</dc:creator>
  <cp:lastModifiedBy>李鹤鸣</cp:lastModifiedBy>
  <dcterms:modified xsi:type="dcterms:W3CDTF">2026-09-08T09:18:41Z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269D9B6114504B968C8090999B8E926E_11</vt:lpwstr>
  </property>
  <property fmtid="{D5CDD505-2E9C-101B-9397-08002B2CF9AE}" pid="4" name="KSOTemplateDocerSaveRecord">
    <vt:lpwstr>eyJoZGlkIjoiMzc3ZTE0NjljMzQ2MWI0Y2VlMzU2YWJkOGQ0YTE3YzciLCJ1c2VySWQiOiIxNjkyMjU2NTQ3In0=</vt:lpwstr>
  </property>
</Properties>
</file>